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B6" w:rsidRPr="00E23B6B" w:rsidRDefault="009A60EF" w:rsidP="00E23B6B">
      <w:pPr>
        <w:spacing w:line="276" w:lineRule="auto"/>
        <w:rPr>
          <w:rFonts w:ascii="Calibri" w:hAnsi="Calibri" w:cs="Calibri"/>
          <w:b/>
          <w:bCs/>
          <w:color w:val="11385A"/>
          <w:sz w:val="96"/>
          <w:szCs w:val="96"/>
        </w:rPr>
      </w:pP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="00E23B6B" w:rsidRPr="00E23B6B">
        <w:rPr>
          <w:rStyle w:val="normaltextrun"/>
          <w:rFonts w:cstheme="minorHAnsi"/>
          <w:b/>
          <w:bCs/>
          <w:color w:val="11385A"/>
          <w:sz w:val="56"/>
          <w:szCs w:val="56"/>
          <w:shd w:val="clear" w:color="auto" w:fill="FFFFFF"/>
        </w:rPr>
        <w:t>K</w:t>
      </w:r>
      <w:r w:rsidR="00E23B6B" w:rsidRPr="00E23B6B">
        <w:rPr>
          <w:rStyle w:val="normaltextrun"/>
          <w:rFonts w:ascii="Calibri" w:hAnsi="Calibri" w:cs="Calibri"/>
          <w:b/>
          <w:bCs/>
          <w:color w:val="11385A"/>
          <w:sz w:val="56"/>
          <w:szCs w:val="56"/>
          <w:shd w:val="clear" w:color="auto" w:fill="FFFFFF"/>
        </w:rPr>
        <w:t>ære tilmeldte til </w:t>
      </w:r>
      <w:proofErr w:type="spellStart"/>
      <w:r w:rsidR="00E23B6B" w:rsidRPr="00E23B6B">
        <w:rPr>
          <w:rStyle w:val="spellingerror"/>
          <w:rFonts w:ascii="Calibri" w:hAnsi="Calibri" w:cs="Calibri"/>
          <w:b/>
          <w:bCs/>
          <w:color w:val="11385A"/>
          <w:sz w:val="56"/>
          <w:szCs w:val="56"/>
          <w:shd w:val="clear" w:color="auto" w:fill="FFFFFF"/>
        </w:rPr>
        <w:t>Bookcamp</w:t>
      </w:r>
      <w:proofErr w:type="spellEnd"/>
      <w:r w:rsidR="00E23B6B" w:rsidRPr="00E23B6B">
        <w:rPr>
          <w:rStyle w:val="eop"/>
          <w:rFonts w:ascii="Calibri" w:hAnsi="Calibri" w:cs="Calibri"/>
          <w:b/>
          <w:bCs/>
          <w:color w:val="11385A"/>
          <w:sz w:val="28"/>
          <w:szCs w:val="28"/>
          <w:shd w:val="clear" w:color="auto" w:fill="FFFFFF"/>
        </w:rPr>
        <w:t> </w:t>
      </w:r>
    </w:p>
    <w:p w:rsidR="00E23B6B" w:rsidRPr="00C62D75" w:rsidRDefault="00E23B6B" w:rsidP="00E23B6B">
      <w:pPr>
        <w:spacing w:line="276" w:lineRule="auto"/>
        <w:rPr>
          <w:rStyle w:val="normaltextrun"/>
          <w:rFonts w:ascii="Roboto Medium" w:hAnsi="Roboto Medium"/>
          <w:b/>
          <w:bCs/>
          <w:color w:val="188C7E"/>
          <w:sz w:val="28"/>
          <w:szCs w:val="28"/>
        </w:rPr>
      </w:pPr>
      <w:r w:rsidRPr="00C62D75">
        <w:rPr>
          <w:rStyle w:val="normaltextrun"/>
          <w:rFonts w:ascii="Calibri" w:hAnsi="Calibri" w:cs="Calibri"/>
          <w:b/>
          <w:bCs/>
          <w:color w:val="188C7E"/>
          <w:sz w:val="28"/>
          <w:szCs w:val="28"/>
          <w:shd w:val="clear" w:color="auto" w:fill="FFFFFF"/>
        </w:rPr>
        <w:t>Vi glæder os til at dykke ned i romanen </w:t>
      </w:r>
      <w:proofErr w:type="spellStart"/>
      <w:r w:rsidRPr="00C62D75">
        <w:rPr>
          <w:rStyle w:val="spellingerror"/>
          <w:rFonts w:ascii="Calibri" w:hAnsi="Calibri" w:cs="Calibri"/>
          <w:b/>
          <w:bCs/>
          <w:i/>
          <w:iCs/>
          <w:color w:val="188C7E"/>
          <w:sz w:val="28"/>
          <w:szCs w:val="28"/>
          <w:shd w:val="clear" w:color="auto" w:fill="FFFFFF"/>
        </w:rPr>
        <w:t>Ilttyv</w:t>
      </w:r>
      <w:proofErr w:type="spellEnd"/>
      <w:r w:rsidRPr="00C62D75">
        <w:rPr>
          <w:rStyle w:val="normaltextrun"/>
          <w:rFonts w:ascii="Calibri" w:hAnsi="Calibri" w:cs="Calibri"/>
          <w:b/>
          <w:bCs/>
          <w:color w:val="188C7E"/>
          <w:sz w:val="28"/>
          <w:szCs w:val="28"/>
          <w:shd w:val="clear" w:color="auto" w:fill="FFFFFF"/>
        </w:rPr>
        <w:t> sammen med jer og jeres elever. </w:t>
      </w:r>
      <w:r w:rsidRPr="00C62D75">
        <w:rPr>
          <w:rStyle w:val="eop"/>
          <w:rFonts w:ascii="Calibri" w:hAnsi="Calibri" w:cs="Calibri"/>
          <w:b/>
          <w:bCs/>
          <w:color w:val="188C7E"/>
          <w:sz w:val="28"/>
          <w:szCs w:val="28"/>
          <w:shd w:val="clear" w:color="auto" w:fill="FFFFFF"/>
        </w:rPr>
        <w:t> </w:t>
      </w:r>
    </w:p>
    <w:p w:rsidR="00E23B6B" w:rsidRPr="00E23B6B" w:rsidRDefault="00E23B6B" w:rsidP="00E23B6B">
      <w:pPr>
        <w:spacing w:line="276" w:lineRule="auto"/>
        <w:rPr>
          <w:rFonts w:ascii="Calibri" w:hAnsi="Calibri" w:cs="Calibri"/>
          <w:b/>
          <w:bCs/>
          <w:color w:val="11385A"/>
          <w:sz w:val="24"/>
          <w:szCs w:val="24"/>
          <w:shd w:val="clear" w:color="auto" w:fill="FFFFFF"/>
        </w:rPr>
      </w:pPr>
      <w:r w:rsidRPr="00C62D75">
        <w:rPr>
          <w:rStyle w:val="normaltextrun"/>
          <w:rFonts w:ascii="Calibri" w:hAnsi="Calibri" w:cs="Calibri"/>
          <w:b/>
          <w:bCs/>
          <w:color w:val="157D71"/>
        </w:rPr>
        <w:t>Målsætningen</w:t>
      </w:r>
      <w:r w:rsidRPr="00E23B6B">
        <w:rPr>
          <w:rStyle w:val="normaltextrun"/>
          <w:rFonts w:ascii="Calibri" w:hAnsi="Calibri" w:cs="Calibri"/>
          <w:color w:val="11385A"/>
        </w:rPr>
        <w:t> for forløbet er, at eleverne oplever og </w:t>
      </w:r>
      <w:proofErr w:type="gramStart"/>
      <w:r w:rsidRPr="00E23B6B">
        <w:rPr>
          <w:rStyle w:val="contextualspellingandgrammarerror"/>
          <w:rFonts w:ascii="Calibri" w:hAnsi="Calibri" w:cs="Calibri"/>
          <w:color w:val="11385A"/>
        </w:rPr>
        <w:t>lærer..</w:t>
      </w:r>
      <w:proofErr w:type="gramEnd"/>
      <w:r w:rsidRPr="00E23B6B">
        <w:rPr>
          <w:rStyle w:val="eop"/>
          <w:rFonts w:ascii="Calibri" w:hAnsi="Calibri" w:cs="Calibri"/>
          <w:color w:val="11385A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At fordybe sig i en romans handling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At arbejde kreativt med formidling af en bog til andre børn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At stille gode spørgsmål i et interview med forfatteren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Default="00E23B6B" w:rsidP="00E23B6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eop"/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At blive hjemmevante brugere af biblioteket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alibri" w:hAnsi="Calibri" w:cs="Calibri"/>
          <w:color w:val="11385A"/>
          <w:sz w:val="22"/>
          <w:szCs w:val="22"/>
        </w:rPr>
      </w:pPr>
    </w:p>
    <w:p w:rsid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Vi arbejder med bogen </w:t>
      </w:r>
      <w:proofErr w:type="spellStart"/>
      <w:r w:rsidRPr="00E23B6B">
        <w:rPr>
          <w:rStyle w:val="spellingerror"/>
          <w:rFonts w:ascii="Calibri" w:hAnsi="Calibri" w:cs="Calibri"/>
          <w:i/>
          <w:iCs/>
          <w:color w:val="11385A"/>
          <w:sz w:val="22"/>
          <w:szCs w:val="22"/>
        </w:rPr>
        <w:t>Ilttyv</w:t>
      </w:r>
      <w:proofErr w:type="spellEnd"/>
      <w:r w:rsidRPr="00E23B6B">
        <w:rPr>
          <w:rStyle w:val="normaltextrun"/>
          <w:rFonts w:ascii="Calibri" w:hAnsi="Calibri" w:cs="Calibri"/>
          <w:i/>
          <w:iCs/>
          <w:color w:val="11385A"/>
          <w:sz w:val="22"/>
          <w:szCs w:val="22"/>
        </w:rPr>
        <w:t>: Over Sløret</w:t>
      </w: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af Nicole Boyle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Rødtness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. Bogen er første del af en serie på i alt tre bind. </w:t>
      </w:r>
      <w:proofErr w:type="spellStart"/>
      <w:r w:rsidRPr="00E23B6B">
        <w:rPr>
          <w:rStyle w:val="spellingerror"/>
          <w:rFonts w:ascii="Calibri" w:hAnsi="Calibri" w:cs="Calibri"/>
          <w:i/>
          <w:iCs/>
          <w:color w:val="11385A"/>
          <w:sz w:val="22"/>
          <w:szCs w:val="22"/>
        </w:rPr>
        <w:t>Ilttyv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er tilgængelig som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ebog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og lydbog på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ereolen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Go og kan også lånes i fysisk form på biblioteket. Bogen er desuden at finde på NOTA. 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</w:p>
    <w:p w:rsidR="00E23B6B" w:rsidRPr="00C62D75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57D71"/>
          <w:sz w:val="18"/>
          <w:szCs w:val="18"/>
        </w:rPr>
      </w:pPr>
      <w:r w:rsidRPr="00C62D75">
        <w:rPr>
          <w:rStyle w:val="normaltextrun"/>
          <w:rFonts w:ascii="Calibri" w:hAnsi="Calibri" w:cs="Calibri"/>
          <w:b/>
          <w:bCs/>
          <w:color w:val="157D71"/>
          <w:sz w:val="22"/>
          <w:szCs w:val="22"/>
        </w:rPr>
        <w:t>Forløb:</w:t>
      </w:r>
      <w:r w:rsidRPr="00C62D75">
        <w:rPr>
          <w:rStyle w:val="eop"/>
          <w:rFonts w:ascii="Calibri" w:hAnsi="Calibri" w:cs="Calibri"/>
          <w:color w:val="157D71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biblioteksbesøg: Vi lærer hinanden at kende og sætter fokus på den gode højtlæsningsoplevelse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biblioteksbesøg: Eleverne skaber deres egne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booktrailers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for</w:t>
      </w:r>
      <w:r w:rsidRPr="00E23B6B">
        <w:rPr>
          <w:rStyle w:val="normaltextrun"/>
          <w:rFonts w:ascii="Calibri" w:hAnsi="Calibri" w:cs="Calibri"/>
          <w:i/>
          <w:iCs/>
          <w:color w:val="11385A"/>
          <w:sz w:val="22"/>
          <w:szCs w:val="22"/>
        </w:rPr>
        <w:t> </w:t>
      </w:r>
      <w:proofErr w:type="spellStart"/>
      <w:r w:rsidRPr="00E23B6B">
        <w:rPr>
          <w:rStyle w:val="spellingerror"/>
          <w:rFonts w:ascii="Calibri" w:hAnsi="Calibri" w:cs="Calibri"/>
          <w:i/>
          <w:iCs/>
          <w:color w:val="11385A"/>
          <w:sz w:val="22"/>
          <w:szCs w:val="22"/>
        </w:rPr>
        <w:t>Ilttyv</w:t>
      </w:r>
      <w:proofErr w:type="spellEnd"/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biblioteksbesøg: Klassen formulerer spørgsmål til bogen og arbejder med interviewteknik forud for forfatterbesøget.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Default="00E23B6B" w:rsidP="00E23B6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eop"/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Forfatteroplæg og interview med Nicole Boyle Rødtnes. Én elev fra hver klasse er på scenen som interviewer. 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alibri" w:hAnsi="Calibri" w:cs="Calibri"/>
          <w:color w:val="11385A"/>
          <w:sz w:val="22"/>
          <w:szCs w:val="22"/>
        </w:rPr>
      </w:pP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bookmarkStart w:id="0" w:name="_GoBack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Datoer for besøgene aftaler i sammen med den bibliotekar, der afvikler forløbet med jeres klasse. 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bookmarkEnd w:id="0"/>
    <w:p w:rsid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11385A"/>
          <w:sz w:val="22"/>
          <w:szCs w:val="22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I skal afsætte tid imellem biblioteksbesøgene til at læse bogen med jeres elever samt give mulighed for, at eleverne færdiggør deres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booktrailers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. Derudover håber vi, at jeres klasse får mulighed for at læse højt for andre elever – f.eks. deres venskabsklasse – og på den måde arbejde med at formidle en god historie. Klassens </w:t>
      </w:r>
      <w:proofErr w:type="spellStart"/>
      <w:r w:rsidRPr="00E23B6B">
        <w:rPr>
          <w:rStyle w:val="spellingerror"/>
          <w:rFonts w:ascii="Calibri" w:hAnsi="Calibri" w:cs="Calibri"/>
          <w:color w:val="11385A"/>
          <w:sz w:val="22"/>
          <w:szCs w:val="22"/>
        </w:rPr>
        <w:t>booktrailers</w:t>
      </w:r>
      <w:proofErr w:type="spellEnd"/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 kan formidles på skolens PLC eller for en parallelklasse, så eleverne oplever, at deres formidlingsarbejde måske kan inspirere andre børn til læsning. 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Alle elever har mulighed for at få et lånerkort til biblioteket, men vi har brug for forældrenes tilladelse samt barnets sygesikringsbevis, så vi kan oprette dem som lånere. I finder forældretilladelsen her: (link)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Vi vil gerne tage fotos af eleverne i forløbet – i det omfang forældre og børn give lov, selvfølgelig. Forældretilladelse til fotos kan I finde her: (link). 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normaltextrun"/>
          <w:rFonts w:ascii="Calibri" w:hAnsi="Calibri" w:cs="Calibri"/>
          <w:color w:val="11385A"/>
          <w:sz w:val="22"/>
          <w:szCs w:val="22"/>
        </w:rPr>
        <w:t>Vi glæder os til at byde jer velkommen på biblioteket!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1385A"/>
          <w:sz w:val="18"/>
          <w:szCs w:val="18"/>
        </w:rPr>
      </w:pPr>
      <w:r w:rsidRPr="00E23B6B">
        <w:rPr>
          <w:rStyle w:val="normaltextrun"/>
          <w:rFonts w:ascii="Calibri" w:hAnsi="Calibri" w:cs="Calibri"/>
          <w:b/>
          <w:bCs/>
          <w:color w:val="11385A"/>
          <w:sz w:val="22"/>
          <w:szCs w:val="22"/>
        </w:rPr>
        <w:t>Venlig hilsen</w:t>
      </w:r>
      <w:r w:rsidRPr="00E23B6B">
        <w:rPr>
          <w:rStyle w:val="eop"/>
          <w:rFonts w:ascii="Calibri" w:hAnsi="Calibri" w:cs="Calibri"/>
          <w:color w:val="11385A"/>
          <w:sz w:val="22"/>
          <w:szCs w:val="22"/>
        </w:rPr>
        <w:t> </w:t>
      </w:r>
    </w:p>
    <w:p w:rsidR="00E23B6B" w:rsidRPr="00E23B6B" w:rsidRDefault="00E23B6B" w:rsidP="00E23B6B">
      <w:pPr>
        <w:spacing w:line="360" w:lineRule="auto"/>
        <w:rPr>
          <w:rFonts w:ascii="Roboto Light" w:hAnsi="Roboto Light"/>
          <w:color w:val="11385A"/>
          <w:sz w:val="20"/>
          <w:szCs w:val="20"/>
        </w:rPr>
      </w:pPr>
    </w:p>
    <w:sectPr w:rsidR="00E23B6B" w:rsidRPr="00E23B6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ED4" w:rsidRDefault="00F82ED4">
    <w:pPr>
      <w:pStyle w:val="Sidefod"/>
    </w:pPr>
    <w:r w:rsidRPr="00C62D75">
      <w:rPr>
        <w:rFonts w:ascii="Roboto Black" w:hAnsi="Roboto Black"/>
        <w:noProof/>
        <w:color w:val="157D71"/>
        <w:sz w:val="32"/>
        <w:szCs w:val="32"/>
      </w:rPr>
      <w:drawing>
        <wp:anchor distT="0" distB="0" distL="114300" distR="114300" simplePos="0" relativeHeight="251661312" behindDoc="1" locked="1" layoutInCell="1" allowOverlap="1" wp14:anchorId="0D67260F" wp14:editId="492BC592">
          <wp:simplePos x="0" y="0"/>
          <wp:positionH relativeFrom="page">
            <wp:posOffset>2540</wp:posOffset>
          </wp:positionH>
          <wp:positionV relativeFrom="page">
            <wp:posOffset>8598535</wp:posOffset>
          </wp:positionV>
          <wp:extent cx="7548880" cy="2091055"/>
          <wp:effectExtent l="0" t="0" r="0" b="4445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 banner_grø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ED4" w:rsidRDefault="00F82ED4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6869988F" wp14:editId="360E9093">
          <wp:simplePos x="0" y="0"/>
          <wp:positionH relativeFrom="column">
            <wp:posOffset>3759606</wp:posOffset>
          </wp:positionH>
          <wp:positionV relativeFrom="paragraph">
            <wp:posOffset>-445135</wp:posOffset>
          </wp:positionV>
          <wp:extent cx="3072384" cy="1773936"/>
          <wp:effectExtent l="0" t="0" r="0" b="0"/>
          <wp:wrapNone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ø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84" cy="1773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41"/>
    <w:multiLevelType w:val="multilevel"/>
    <w:tmpl w:val="F4FE7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E0E7D"/>
    <w:multiLevelType w:val="multilevel"/>
    <w:tmpl w:val="EE96A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262B"/>
    <w:multiLevelType w:val="multilevel"/>
    <w:tmpl w:val="D79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30C3B"/>
    <w:multiLevelType w:val="multilevel"/>
    <w:tmpl w:val="E018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864F0"/>
    <w:multiLevelType w:val="multilevel"/>
    <w:tmpl w:val="1B1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B333B1"/>
    <w:multiLevelType w:val="multilevel"/>
    <w:tmpl w:val="8330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257C59"/>
    <w:rsid w:val="00331577"/>
    <w:rsid w:val="007112B7"/>
    <w:rsid w:val="009A60EF"/>
    <w:rsid w:val="00C62D75"/>
    <w:rsid w:val="00E23B6B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customStyle="1" w:styleId="normaltextrun">
    <w:name w:val="normaltextrun"/>
    <w:basedOn w:val="Standardskrifttypeiafsnit"/>
    <w:rsid w:val="00E23B6B"/>
  </w:style>
  <w:style w:type="character" w:customStyle="1" w:styleId="spellingerror">
    <w:name w:val="spellingerror"/>
    <w:basedOn w:val="Standardskrifttypeiafsnit"/>
    <w:rsid w:val="00E23B6B"/>
  </w:style>
  <w:style w:type="character" w:customStyle="1" w:styleId="eop">
    <w:name w:val="eop"/>
    <w:basedOn w:val="Standardskrifttypeiafsnit"/>
    <w:rsid w:val="00E23B6B"/>
  </w:style>
  <w:style w:type="paragraph" w:customStyle="1" w:styleId="paragraph">
    <w:name w:val="paragraph"/>
    <w:basedOn w:val="Normal"/>
    <w:rsid w:val="00E2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ntextualspellingandgrammarerror">
    <w:name w:val="contextualspellingandgrammarerror"/>
    <w:basedOn w:val="Standardskrifttypeiafsnit"/>
    <w:rsid w:val="00E2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1" ma:contentTypeDescription="Opret et nyt dokument." ma:contentTypeScope="" ma:versionID="13634c225d22a94a957726678a35f84f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2a5024724ccadecca806d2020121ae6d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C7886-6ACF-42E8-9F52-5E3F2C9175D2}"/>
</file>

<file path=customXml/itemProps2.xml><?xml version="1.0" encoding="utf-8"?>
<ds:datastoreItem xmlns:ds="http://schemas.openxmlformats.org/officeDocument/2006/customXml" ds:itemID="{6F7BE995-3D10-417E-B88E-6F8BF2257C00}"/>
</file>

<file path=customXml/itemProps3.xml><?xml version="1.0" encoding="utf-8"?>
<ds:datastoreItem xmlns:ds="http://schemas.openxmlformats.org/officeDocument/2006/customXml" ds:itemID="{FE2BA50C-0807-46CC-8F3C-A800EAA31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Gitte Sudergaard</cp:lastModifiedBy>
  <cp:revision>4</cp:revision>
  <dcterms:created xsi:type="dcterms:W3CDTF">2020-09-29T05:43:00Z</dcterms:created>
  <dcterms:modified xsi:type="dcterms:W3CDTF">2020-11-13T09:04:00Z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