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354D" w14:textId="78A5F693" w:rsidR="00632E74" w:rsidRPr="00632E74" w:rsidRDefault="300A16BD" w:rsidP="00632E74">
      <w:pPr>
        <w:pStyle w:val="Overskrift1"/>
      </w:pPr>
      <w:r>
        <w:t xml:space="preserve">Nyt til </w:t>
      </w:r>
      <w:r w:rsidR="6C1124B3">
        <w:t>alle landets</w:t>
      </w:r>
      <w:r>
        <w:t xml:space="preserve"> daginstitutioner: Sprogkasser fra det velkendte børneunivers Minisjang skal øge børns sproglige leg og læring</w:t>
      </w:r>
    </w:p>
    <w:p w14:paraId="5F0C71DC" w14:textId="129FFB19" w:rsidR="00632E74" w:rsidRPr="00632E74" w:rsidRDefault="300A16BD" w:rsidP="00632E74">
      <w:r>
        <w:t xml:space="preserve">Små børns sproglige udvikling har stor indflydelse på, hvordan de klarer sig senere i livet. Nu sender DR, Trygfondens Børneforskningscenter og bibliotekerne ”Minisjangs kæmpestore </w:t>
      </w:r>
      <w:r w:rsidR="00AA2605">
        <w:t>s</w:t>
      </w:r>
      <w:r>
        <w:t>progkasse” ud til alle landets vuggestuer</w:t>
      </w:r>
      <w:r w:rsidR="6548F484">
        <w:t xml:space="preserve">, </w:t>
      </w:r>
      <w:r>
        <w:t>børnehaver</w:t>
      </w:r>
      <w:r w:rsidR="78479E90">
        <w:t xml:space="preserve"> og integrerede institutioner</w:t>
      </w:r>
      <w:r>
        <w:t>, så børn og voksne kan lege og lære sammen.</w:t>
      </w:r>
    </w:p>
    <w:p w14:paraId="68963E89" w14:textId="77777777" w:rsidR="00632E74" w:rsidRPr="00632E74" w:rsidRDefault="00632E74" w:rsidP="00632E74">
      <w:pPr>
        <w:pStyle w:val="Citat"/>
      </w:pPr>
      <w:r w:rsidRPr="00632E74">
        <w:t>”Formålet med sprogkassen er at nå alle børn i vuggestue og børnehave med et inspirerende og legende materiale, der giver plads til, at alle børn får mulighed for at læse, lege og lære i et velkendt børneunivers, de kender fra Minisjang,” forklarer Camilla Jepsen fra Aalborg Bibliotekerne, som har været med til at udvikle og teste sprogkassens indhold.</w:t>
      </w:r>
    </w:p>
    <w:p w14:paraId="36BD5977" w14:textId="77777777" w:rsidR="00632E74" w:rsidRPr="00632E74" w:rsidRDefault="00632E74" w:rsidP="00632E74">
      <w:pPr>
        <w:pStyle w:val="Overskrift2"/>
      </w:pPr>
      <w:r w:rsidRPr="00632E74">
        <w:t>Hjælper børn til at sætte ord på følelser</w:t>
      </w:r>
    </w:p>
    <w:p w14:paraId="191DFB15" w14:textId="343672E7" w:rsidR="00632E74" w:rsidRPr="00632E74" w:rsidRDefault="00632E74" w:rsidP="00632E74">
      <w:r w:rsidRPr="00632E74">
        <w:t xml:space="preserve">Sprogkassens indhold tager naturligvis </w:t>
      </w:r>
      <w:r w:rsidRPr="001F3771">
        <w:t>udgangspunkt i højtlæsning</w:t>
      </w:r>
      <w:r w:rsidR="00AA2605">
        <w:t xml:space="preserve"> og børns sproglige udvikling</w:t>
      </w:r>
      <w:r w:rsidRPr="00632E74">
        <w:t>. Højtlæsning er ikke alene hyggeligt for både voksne og børn – det giver også mulighed for fælles, aktive læseoplevelser, og børn og voksne kan skabe nye fortællinger sammen.</w:t>
      </w:r>
    </w:p>
    <w:p w14:paraId="69D36620" w14:textId="369C9AC1" w:rsidR="00632E74" w:rsidRPr="00632E74" w:rsidRDefault="300A16BD" w:rsidP="00632E74">
      <w:r>
        <w:t xml:space="preserve">Kassen indeholder </w:t>
      </w:r>
      <w:r w:rsidR="06519D6A">
        <w:t xml:space="preserve">blandt andet </w:t>
      </w:r>
      <w:r>
        <w:t>to bøger, remseark, en Orm-hånddukke og samtalekort – alt sammen med afsæt i Minisjangs Børste-univers.</w:t>
      </w:r>
    </w:p>
    <w:p w14:paraId="5553EB1D" w14:textId="77777777" w:rsidR="00632E74" w:rsidRPr="00632E74" w:rsidRDefault="00632E74" w:rsidP="00632E74">
      <w:r w:rsidRPr="00632E74">
        <w:t>De to bøger er nøje udvalgt, fordi de på fin vis hjælper børn med at sætte ord på både små og store følelser, fortæller Camilla Jepsen:</w:t>
      </w:r>
    </w:p>
    <w:p w14:paraId="46B2DB57" w14:textId="4D7E8450" w:rsidR="00632E74" w:rsidRPr="00632E74" w:rsidRDefault="300A16BD" w:rsidP="00632E74">
      <w:pPr>
        <w:pStyle w:val="Citat"/>
      </w:pPr>
      <w:r>
        <w:t xml:space="preserve">”Bøgerne </w:t>
      </w:r>
      <w:r w:rsidR="5015B5CD">
        <w:t>‘</w:t>
      </w:r>
      <w:r>
        <w:t>Børste finder en hat</w:t>
      </w:r>
      <w:r w:rsidR="686DB3FD">
        <w:t>’</w:t>
      </w:r>
      <w:r>
        <w:t xml:space="preserve"> og </w:t>
      </w:r>
      <w:r w:rsidR="25FDC1CD">
        <w:t>‘</w:t>
      </w:r>
      <w:r>
        <w:t>Hvor bor Orm</w:t>
      </w:r>
      <w:r w:rsidR="53FA25F6">
        <w:t>’</w:t>
      </w:r>
      <w:r>
        <w:t xml:space="preserve"> kredser om forskellige følelser, som mange børn i målgruppen kan relatere til. Noget af det særlige ved bøgers handlingsforløb er, at læseren kan stoppe op undervejs og tale om det, der sker i bogen – i modsætning til hverdagssituationer, hvor tingene sker her og nu. På den måde kan børn på afstand af de følelser, som bogens karakterer gennemlever, tale om det, der sker.”</w:t>
      </w:r>
    </w:p>
    <w:p w14:paraId="3D5D1C35" w14:textId="07CD79DE" w:rsidR="00632E74" w:rsidRPr="00632E74" w:rsidRDefault="00632E74" w:rsidP="00632E74">
      <w:r w:rsidRPr="00632E74">
        <w:t>Sprogkassen indeholder også følelseskort</w:t>
      </w:r>
      <w:r w:rsidR="00AA2605">
        <w:t xml:space="preserve">, remseark med mere, </w:t>
      </w:r>
      <w:r w:rsidRPr="00632E74">
        <w:t>som det pædagogiske personale kan bruge til at sætte gang i samtalen.</w:t>
      </w:r>
    </w:p>
    <w:p w14:paraId="58D49663" w14:textId="1CC3267B" w:rsidR="00632E74" w:rsidRPr="00632E74" w:rsidRDefault="300A16BD" w:rsidP="00632E74">
      <w:r>
        <w:t xml:space="preserve">På bagsiden af følelseskortene findes såkaldte SNAK-strategier: forskningsbaserede samtalestrategier, som den voksne kan bruge i alle typer samtaler med børn. Alt er gennemtestet </w:t>
      </w:r>
      <w:r w:rsidR="41D739F7">
        <w:t>af</w:t>
      </w:r>
      <w:r>
        <w:t xml:space="preserve"> både børn og voksne, så det er lige til at åbne kassen og gå i gang uden forberedelsestid.</w:t>
      </w:r>
    </w:p>
    <w:p w14:paraId="2EE42697" w14:textId="77777777" w:rsidR="00632E74" w:rsidRPr="00632E74" w:rsidRDefault="00632E74" w:rsidP="00632E74">
      <w:pPr>
        <w:pStyle w:val="Overskrift2"/>
      </w:pPr>
      <w:r w:rsidRPr="00632E74">
        <w:t>Startskud til en større indsats</w:t>
      </w:r>
    </w:p>
    <w:p w14:paraId="01A94819" w14:textId="63907B38" w:rsidR="00632E74" w:rsidRPr="00632E74" w:rsidRDefault="300A16BD" w:rsidP="00632E74">
      <w:r>
        <w:t xml:space="preserve">Når </w:t>
      </w:r>
      <w:r w:rsidR="6E7FEF0A">
        <w:t>‘M</w:t>
      </w:r>
      <w:r>
        <w:t xml:space="preserve">inisjangs </w:t>
      </w:r>
      <w:r w:rsidR="00EF5151">
        <w:t>k</w:t>
      </w:r>
      <w:r w:rsidR="1A9F2600">
        <w:t>æmpe</w:t>
      </w:r>
      <w:r>
        <w:t xml:space="preserve">store </w:t>
      </w:r>
      <w:r w:rsidR="00EF5151">
        <w:t>s</w:t>
      </w:r>
      <w:r>
        <w:t>progkasse</w:t>
      </w:r>
      <w:r w:rsidR="41EEF249">
        <w:t>’</w:t>
      </w:r>
      <w:r>
        <w:t xml:space="preserve"> i slutningen af januar lander i vuggestuer og børnehaver landet over, markerer det startskuddet på en større indsats, der foldes ud på tværs af de danske biblioteker og flere platforme.</w:t>
      </w:r>
    </w:p>
    <w:p w14:paraId="6304BB81" w14:textId="77777777" w:rsidR="00632E74" w:rsidRPr="00632E74" w:rsidRDefault="00632E74" w:rsidP="00632E74">
      <w:r w:rsidRPr="00632E74">
        <w:t>I DR kommer der løbende nyt indhold på det digitale univers til dagtilbud, DR Spire, som forlænger og udbygger materialerne i sprogkassen. Det digitale univers er gratis og frit tilgængeligt og henvender sig både til pædagoger og forældre.</w:t>
      </w:r>
    </w:p>
    <w:p w14:paraId="78562BCF" w14:textId="1A92A233" w:rsidR="00632E74" w:rsidRPr="00632E74" w:rsidRDefault="00632E74" w:rsidP="00632E74">
      <w:r w:rsidRPr="00632E74">
        <w:t>Bibliotekerne udvikler forløb og arrangementer til vuggestue- og børnehavebørn i børnebiblioteket, til arrangementer for børnefamilier, og der arbejdes på materiale, som kan bruges i samarbejdet mellem bibliotek og dagtilbud.</w:t>
      </w:r>
    </w:p>
    <w:p w14:paraId="32E5623B" w14:textId="5BE4F426" w:rsidR="00632E74" w:rsidRPr="00632E74" w:rsidRDefault="300A16BD" w:rsidP="00632E74">
      <w:r>
        <w:t xml:space="preserve">Materialet vil være tilgængeligt på </w:t>
      </w:r>
      <w:r w:rsidR="1D8FA5C5">
        <w:t>s</w:t>
      </w:r>
      <w:r>
        <w:t>progsporet.dk – bibliotekernes portal med indhold til børnebibliotekarer, fagprofessionelle (pædagoger i vuggestue og børnehave samt dagplejere) og forældre til børn i alderen 0-6 år.</w:t>
      </w:r>
    </w:p>
    <w:p w14:paraId="24F63A6A" w14:textId="77777777" w:rsidR="00632E74" w:rsidRPr="00632E74" w:rsidRDefault="00632E74" w:rsidP="00632E74">
      <w:r w:rsidRPr="00632E74">
        <w:lastRenderedPageBreak/>
        <w:t>Trygfondens Børneforskningscenter vil via deres hjemmeside til forældre (www.vilærersammen.dk) understøtte koblingen mellem dagtilbud og hjemmet ved at videreudvikle strategier og materialer til forældre med udgangspunkt i sprogkassen.</w:t>
      </w:r>
    </w:p>
    <w:p w14:paraId="4C1F436F" w14:textId="5FE436D3" w:rsidR="00632E74" w:rsidRPr="00632E74" w:rsidRDefault="300A16BD" w:rsidP="00632E74">
      <w:pPr>
        <w:pStyle w:val="Overskrift2"/>
      </w:pPr>
      <w:r>
        <w:t xml:space="preserve">Faktaboks om </w:t>
      </w:r>
      <w:r w:rsidR="4FA7E75E">
        <w:t>‘</w:t>
      </w:r>
      <w:r>
        <w:t xml:space="preserve">Minisjangs </w:t>
      </w:r>
      <w:r w:rsidR="00EF5151">
        <w:t>k</w:t>
      </w:r>
      <w:r>
        <w:t xml:space="preserve">æmpestore </w:t>
      </w:r>
      <w:r w:rsidR="00EF5151">
        <w:t>s</w:t>
      </w:r>
      <w:r>
        <w:t>progkasse</w:t>
      </w:r>
      <w:r w:rsidR="665876D3">
        <w:t>’</w:t>
      </w:r>
    </w:p>
    <w:p w14:paraId="666AE658" w14:textId="77777777" w:rsidR="00632E74" w:rsidRPr="00632E74" w:rsidRDefault="00632E74" w:rsidP="00632E74">
      <w:r w:rsidRPr="00632E74">
        <w:t>Hvordan er kassen kommet til verden?</w:t>
      </w:r>
    </w:p>
    <w:p w14:paraId="2E13A2D3" w14:textId="5E317989" w:rsidR="00632E74" w:rsidRPr="00632E74" w:rsidRDefault="300A16BD" w:rsidP="00632E74">
      <w:r>
        <w:t>Sprogkassen er udviklet gennem et længere samarbejde mellem DR</w:t>
      </w:r>
      <w:r w:rsidR="0049D9EF">
        <w:t>,</w:t>
      </w:r>
      <w:r>
        <w:t xml:space="preserve"> Trygfondens Børneforskningscenter</w:t>
      </w:r>
      <w:r w:rsidR="75A4E66E">
        <w:t xml:space="preserve"> og Centralbibliotekerne</w:t>
      </w:r>
      <w:r>
        <w:t xml:space="preserve">. Indholdet bygger på </w:t>
      </w:r>
      <w:r w:rsidR="00AA2605">
        <w:t xml:space="preserve">forskning og </w:t>
      </w:r>
      <w:r>
        <w:t>mange års erfaringer med børns sproglige udvikling.</w:t>
      </w:r>
    </w:p>
    <w:p w14:paraId="1B2A5F55" w14:textId="77777777" w:rsidR="00632E74" w:rsidRPr="00632E74" w:rsidRDefault="00632E74" w:rsidP="00632E74">
      <w:r w:rsidRPr="00632E74">
        <w:t>Sprogkassen er tænkt som et letanvendeligt værktøj, der kan gå hånd i hånd med de indsatser, der allerede bruges i daginstitutionerne.</w:t>
      </w:r>
    </w:p>
    <w:p w14:paraId="382332F0" w14:textId="77777777" w:rsidR="00632E74" w:rsidRPr="00632E74" w:rsidRDefault="00632E74" w:rsidP="00632E74">
      <w:pPr>
        <w:pStyle w:val="Overskrift3"/>
      </w:pPr>
      <w:r w:rsidRPr="00632E74">
        <w:t>Hvad har bibliotekernes rolle været i udviklingen?</w:t>
      </w:r>
    </w:p>
    <w:p w14:paraId="3965EEE4" w14:textId="020BD04E" w:rsidR="00632E74" w:rsidRPr="00632E74" w:rsidRDefault="300A16BD" w:rsidP="00632E74">
      <w:r>
        <w:t>Bibliotekernes rolle har været at udvælge gode bøger, udvikle lege- og læringsredskaber og teste materialet sammen med børn rundt om i landet</w:t>
      </w:r>
      <w:r w:rsidR="77E922AC">
        <w:t>s børnebiblioteker</w:t>
      </w:r>
      <w:r w:rsidR="2CE7AF46">
        <w:t xml:space="preserve"> i samarbejde med DR og TrygFondens Børneforskningscenter</w:t>
      </w:r>
      <w:r>
        <w:t xml:space="preserve">. Det er med andre ord ikke noget, der er udviklet i et laboratorie af voksne – alt er testet </w:t>
      </w:r>
      <w:r w:rsidR="511B15F9">
        <w:t>af</w:t>
      </w:r>
      <w:r>
        <w:t xml:space="preserve"> rigtige børn og pædagoger, og deres input har formet sprogkassens indhold, så det passer ind i en travl hverdag og kan tilpasses det enkelte barns sproglige ståsted.</w:t>
      </w:r>
    </w:p>
    <w:p w14:paraId="55E4CE15" w14:textId="1B92016E" w:rsidR="00632E74" w:rsidRPr="00632E74" w:rsidRDefault="3C228E00" w:rsidP="00632E74">
      <w:pPr>
        <w:pStyle w:val="Overskrift3"/>
      </w:pPr>
      <w:r>
        <w:t>‘</w:t>
      </w:r>
      <w:r w:rsidR="300A16BD">
        <w:t xml:space="preserve">Minisjangs </w:t>
      </w:r>
      <w:r w:rsidR="00EF5151">
        <w:t>k</w:t>
      </w:r>
      <w:r w:rsidR="300A16BD">
        <w:t xml:space="preserve">æmpestore </w:t>
      </w:r>
      <w:r w:rsidR="00EF5151">
        <w:t>s</w:t>
      </w:r>
      <w:r w:rsidR="300A16BD">
        <w:t>progkasse</w:t>
      </w:r>
      <w:r w:rsidR="2DCBA05E">
        <w:t>’</w:t>
      </w:r>
      <w:r w:rsidR="300A16BD">
        <w:t xml:space="preserve"> udspringer af </w:t>
      </w:r>
      <w:r w:rsidR="415B5F9F">
        <w:t xml:space="preserve">projektet </w:t>
      </w:r>
      <w:r w:rsidR="280B9436">
        <w:t>‘</w:t>
      </w:r>
      <w:r w:rsidR="300A16BD">
        <w:t>Alle Ord Tæller</w:t>
      </w:r>
      <w:r w:rsidR="7058F11F">
        <w:t>’</w:t>
      </w:r>
    </w:p>
    <w:p w14:paraId="45C2D9E3" w14:textId="3A1BDC56" w:rsidR="00632E74" w:rsidRPr="00632E74" w:rsidRDefault="783776DC" w:rsidP="00632E74">
      <w:r w:rsidRPr="001F3771">
        <w:t>Centralb</w:t>
      </w:r>
      <w:r w:rsidR="300A16BD" w:rsidRPr="001F3771">
        <w:t>ibliotekerne, DR, TrygFonden, Center for Undervisningsmidler</w:t>
      </w:r>
      <w:r w:rsidR="00AA2605">
        <w:t>, Syddansk Universitet</w:t>
      </w:r>
      <w:r w:rsidR="300A16BD" w:rsidRPr="001F3771">
        <w:t xml:space="preserve"> og ENACT:Lab</w:t>
      </w:r>
      <w:r w:rsidR="300A16BD">
        <w:t xml:space="preserve"> står bag projektet Alle ord tæller, der undersøger, hvordan man kan styrke læselysten og fremme læsekulturen blandt børn i alderen 1-14 år. Projektet sætter fokus på børnene og lader dem udforske og definere, hvad læsning betyder for dem. Målet er at udvide læsebegrebet og sætte læsningen mere fri.</w:t>
      </w:r>
    </w:p>
    <w:p w14:paraId="7A2A27A3" w14:textId="77777777" w:rsidR="00632E74" w:rsidRPr="00632E74" w:rsidRDefault="00632E74" w:rsidP="00632E74">
      <w:r w:rsidRPr="00632E74">
        <w:t>Læs mere på dr.dk/boern/alleordtaeller</w:t>
      </w:r>
    </w:p>
    <w:p w14:paraId="2A598084" w14:textId="12F9460F" w:rsidR="00632E74" w:rsidRPr="00632E74" w:rsidRDefault="00632E74" w:rsidP="00632E74">
      <w:pPr>
        <w:pStyle w:val="Overskrift2"/>
      </w:pPr>
      <w:r w:rsidRPr="00632E74">
        <w:t xml:space="preserve">Har du spørgsmål </w:t>
      </w:r>
      <w:r w:rsidR="00124366">
        <w:t>eller brug for yderligere information?</w:t>
      </w:r>
    </w:p>
    <w:p w14:paraId="76B4E2EA" w14:textId="77777777" w:rsidR="00632E74" w:rsidRPr="00632E74" w:rsidRDefault="00632E74" w:rsidP="00632E74">
      <w:r w:rsidRPr="00632E74">
        <w:t xml:space="preserve">Kontakt:  </w:t>
      </w:r>
    </w:p>
    <w:p w14:paraId="14721256" w14:textId="77777777" w:rsidR="00632E74" w:rsidRPr="00632E74" w:rsidRDefault="00632E74" w:rsidP="00632E74">
      <w:pPr>
        <w:rPr>
          <w:highlight w:val="yellow"/>
        </w:rPr>
      </w:pPr>
      <w:r w:rsidRPr="00632E74">
        <w:rPr>
          <w:highlight w:val="yellow"/>
        </w:rPr>
        <w:t>[KONTAKTPERSON]</w:t>
      </w:r>
    </w:p>
    <w:p w14:paraId="7736334C" w14:textId="77777777" w:rsidR="00632E74" w:rsidRPr="00632E74" w:rsidRDefault="00632E74" w:rsidP="00632E74">
      <w:pPr>
        <w:rPr>
          <w:highlight w:val="yellow"/>
        </w:rPr>
      </w:pPr>
      <w:r w:rsidRPr="00632E74">
        <w:rPr>
          <w:highlight w:val="yellow"/>
        </w:rPr>
        <w:t>[TELEFONNUMMER]</w:t>
      </w:r>
    </w:p>
    <w:p w14:paraId="1223D8AE" w14:textId="755AE471" w:rsidR="00605EDB" w:rsidRPr="00632E74" w:rsidRDefault="00632E74" w:rsidP="00632E74">
      <w:r w:rsidRPr="00632E74">
        <w:rPr>
          <w:highlight w:val="yellow"/>
        </w:rPr>
        <w:t>[MAIL]</w:t>
      </w:r>
    </w:p>
    <w:sectPr w:rsidR="00605EDB" w:rsidRPr="00632E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79"/>
    <w:rsid w:val="000167CC"/>
    <w:rsid w:val="00022C17"/>
    <w:rsid w:val="000273AE"/>
    <w:rsid w:val="00032EA6"/>
    <w:rsid w:val="00036D31"/>
    <w:rsid w:val="00065B99"/>
    <w:rsid w:val="000818CA"/>
    <w:rsid w:val="00091990"/>
    <w:rsid w:val="000A59E2"/>
    <w:rsid w:val="000D6289"/>
    <w:rsid w:val="00104A1A"/>
    <w:rsid w:val="001067E9"/>
    <w:rsid w:val="00106CF2"/>
    <w:rsid w:val="00124366"/>
    <w:rsid w:val="00124588"/>
    <w:rsid w:val="001324FB"/>
    <w:rsid w:val="00136C07"/>
    <w:rsid w:val="00141C05"/>
    <w:rsid w:val="001A5572"/>
    <w:rsid w:val="001B6958"/>
    <w:rsid w:val="001C4354"/>
    <w:rsid w:val="001D1C7C"/>
    <w:rsid w:val="001E9803"/>
    <w:rsid w:val="001F3771"/>
    <w:rsid w:val="00223AD0"/>
    <w:rsid w:val="002724E2"/>
    <w:rsid w:val="0028293E"/>
    <w:rsid w:val="002A02FC"/>
    <w:rsid w:val="002F320E"/>
    <w:rsid w:val="003136D2"/>
    <w:rsid w:val="00332A8A"/>
    <w:rsid w:val="003477A5"/>
    <w:rsid w:val="003B6282"/>
    <w:rsid w:val="003D1430"/>
    <w:rsid w:val="004162BB"/>
    <w:rsid w:val="004942D3"/>
    <w:rsid w:val="0049D9EF"/>
    <w:rsid w:val="004C4B39"/>
    <w:rsid w:val="004C7105"/>
    <w:rsid w:val="004D7F6F"/>
    <w:rsid w:val="004E5CA3"/>
    <w:rsid w:val="00507AF5"/>
    <w:rsid w:val="005364D2"/>
    <w:rsid w:val="005537C9"/>
    <w:rsid w:val="00567001"/>
    <w:rsid w:val="00597841"/>
    <w:rsid w:val="005C617E"/>
    <w:rsid w:val="005D113F"/>
    <w:rsid w:val="005E2009"/>
    <w:rsid w:val="00605EDB"/>
    <w:rsid w:val="0060688D"/>
    <w:rsid w:val="00611480"/>
    <w:rsid w:val="00612AE2"/>
    <w:rsid w:val="006240FE"/>
    <w:rsid w:val="00632E74"/>
    <w:rsid w:val="00672B92"/>
    <w:rsid w:val="006812BE"/>
    <w:rsid w:val="00697A7E"/>
    <w:rsid w:val="006B1E5F"/>
    <w:rsid w:val="006D0111"/>
    <w:rsid w:val="006D0F35"/>
    <w:rsid w:val="006E2F4D"/>
    <w:rsid w:val="006E3208"/>
    <w:rsid w:val="006F6E53"/>
    <w:rsid w:val="00726D55"/>
    <w:rsid w:val="00743A01"/>
    <w:rsid w:val="00744F79"/>
    <w:rsid w:val="00756EE6"/>
    <w:rsid w:val="00782F6C"/>
    <w:rsid w:val="007B77D0"/>
    <w:rsid w:val="007C567C"/>
    <w:rsid w:val="007D169E"/>
    <w:rsid w:val="007D3FF6"/>
    <w:rsid w:val="007E1ED8"/>
    <w:rsid w:val="007F679B"/>
    <w:rsid w:val="008518D7"/>
    <w:rsid w:val="008525A9"/>
    <w:rsid w:val="0086441F"/>
    <w:rsid w:val="008727A1"/>
    <w:rsid w:val="00881602"/>
    <w:rsid w:val="00885488"/>
    <w:rsid w:val="008A10C3"/>
    <w:rsid w:val="008B5D22"/>
    <w:rsid w:val="008D7774"/>
    <w:rsid w:val="008E3BC8"/>
    <w:rsid w:val="009479D2"/>
    <w:rsid w:val="00966EE7"/>
    <w:rsid w:val="0098532F"/>
    <w:rsid w:val="00985C51"/>
    <w:rsid w:val="009952EB"/>
    <w:rsid w:val="009A23C1"/>
    <w:rsid w:val="009A6407"/>
    <w:rsid w:val="009C0D79"/>
    <w:rsid w:val="009E295F"/>
    <w:rsid w:val="00A04561"/>
    <w:rsid w:val="00A059ED"/>
    <w:rsid w:val="00A1793F"/>
    <w:rsid w:val="00A30E5E"/>
    <w:rsid w:val="00A466EA"/>
    <w:rsid w:val="00A7384A"/>
    <w:rsid w:val="00A81A59"/>
    <w:rsid w:val="00A87ED9"/>
    <w:rsid w:val="00AA2605"/>
    <w:rsid w:val="00AC58ED"/>
    <w:rsid w:val="00AE7E57"/>
    <w:rsid w:val="00B32D48"/>
    <w:rsid w:val="00B333F0"/>
    <w:rsid w:val="00B34835"/>
    <w:rsid w:val="00B35E55"/>
    <w:rsid w:val="00B41D82"/>
    <w:rsid w:val="00B51D9F"/>
    <w:rsid w:val="00B80FB3"/>
    <w:rsid w:val="00B957E8"/>
    <w:rsid w:val="00BB76C9"/>
    <w:rsid w:val="00BC12D4"/>
    <w:rsid w:val="00C0451F"/>
    <w:rsid w:val="00C428AD"/>
    <w:rsid w:val="00CC0FAF"/>
    <w:rsid w:val="00CE3E72"/>
    <w:rsid w:val="00CE5634"/>
    <w:rsid w:val="00D05069"/>
    <w:rsid w:val="00D24B27"/>
    <w:rsid w:val="00D320C2"/>
    <w:rsid w:val="00D55D2D"/>
    <w:rsid w:val="00D6398F"/>
    <w:rsid w:val="00D63DDC"/>
    <w:rsid w:val="00DA6006"/>
    <w:rsid w:val="00DC4865"/>
    <w:rsid w:val="00DE63DD"/>
    <w:rsid w:val="00E16A52"/>
    <w:rsid w:val="00E27A63"/>
    <w:rsid w:val="00E37561"/>
    <w:rsid w:val="00E5347D"/>
    <w:rsid w:val="00EA3DF9"/>
    <w:rsid w:val="00EE6865"/>
    <w:rsid w:val="00EF5151"/>
    <w:rsid w:val="00F03B36"/>
    <w:rsid w:val="00F816AF"/>
    <w:rsid w:val="00F97739"/>
    <w:rsid w:val="00FC177A"/>
    <w:rsid w:val="00FD3EF0"/>
    <w:rsid w:val="01661DBE"/>
    <w:rsid w:val="041B6933"/>
    <w:rsid w:val="06519D6A"/>
    <w:rsid w:val="0C77118C"/>
    <w:rsid w:val="0D8A10E4"/>
    <w:rsid w:val="0E9D91AB"/>
    <w:rsid w:val="1194AF91"/>
    <w:rsid w:val="13329ADF"/>
    <w:rsid w:val="1343798C"/>
    <w:rsid w:val="14A92BD2"/>
    <w:rsid w:val="17454619"/>
    <w:rsid w:val="1804AADC"/>
    <w:rsid w:val="189C24ED"/>
    <w:rsid w:val="1957C3CC"/>
    <w:rsid w:val="19B69B14"/>
    <w:rsid w:val="1A9F2600"/>
    <w:rsid w:val="1B458AB4"/>
    <w:rsid w:val="1BB79B3C"/>
    <w:rsid w:val="1BE846D7"/>
    <w:rsid w:val="1CE92F39"/>
    <w:rsid w:val="1D8FA5C5"/>
    <w:rsid w:val="1FF86593"/>
    <w:rsid w:val="2257D9EA"/>
    <w:rsid w:val="25FDC1CD"/>
    <w:rsid w:val="267C2498"/>
    <w:rsid w:val="280B9436"/>
    <w:rsid w:val="2C8EC9B6"/>
    <w:rsid w:val="2CE7AF46"/>
    <w:rsid w:val="2DCBA05E"/>
    <w:rsid w:val="2E6C13E6"/>
    <w:rsid w:val="300A16BD"/>
    <w:rsid w:val="30A9C741"/>
    <w:rsid w:val="31C46285"/>
    <w:rsid w:val="31DC8982"/>
    <w:rsid w:val="32705E79"/>
    <w:rsid w:val="341DB7D2"/>
    <w:rsid w:val="398DFFC7"/>
    <w:rsid w:val="3C228E00"/>
    <w:rsid w:val="3E335850"/>
    <w:rsid w:val="415B5F9F"/>
    <w:rsid w:val="41D739F7"/>
    <w:rsid w:val="41EEF249"/>
    <w:rsid w:val="42334694"/>
    <w:rsid w:val="4409DFFA"/>
    <w:rsid w:val="441D6496"/>
    <w:rsid w:val="44A0EFEE"/>
    <w:rsid w:val="4D52C1C1"/>
    <w:rsid w:val="4FA7E75E"/>
    <w:rsid w:val="4FD68E03"/>
    <w:rsid w:val="5015B5CD"/>
    <w:rsid w:val="511B15F9"/>
    <w:rsid w:val="53FA25F6"/>
    <w:rsid w:val="565775DB"/>
    <w:rsid w:val="56BB89DE"/>
    <w:rsid w:val="58B45F8C"/>
    <w:rsid w:val="5B648957"/>
    <w:rsid w:val="5C62FF71"/>
    <w:rsid w:val="5FA84FD9"/>
    <w:rsid w:val="619A76F9"/>
    <w:rsid w:val="6203348F"/>
    <w:rsid w:val="62CC2610"/>
    <w:rsid w:val="6548F484"/>
    <w:rsid w:val="65E30133"/>
    <w:rsid w:val="665876D3"/>
    <w:rsid w:val="67F15429"/>
    <w:rsid w:val="686DB3FD"/>
    <w:rsid w:val="68FC0EF0"/>
    <w:rsid w:val="69A3888C"/>
    <w:rsid w:val="6A1B3009"/>
    <w:rsid w:val="6C1124B3"/>
    <w:rsid w:val="6E7FEF0A"/>
    <w:rsid w:val="6E9E7246"/>
    <w:rsid w:val="705485FC"/>
    <w:rsid w:val="7058F11F"/>
    <w:rsid w:val="75A4E66E"/>
    <w:rsid w:val="77E922AC"/>
    <w:rsid w:val="783776DC"/>
    <w:rsid w:val="78479E90"/>
    <w:rsid w:val="797E0F29"/>
    <w:rsid w:val="79B91A7C"/>
    <w:rsid w:val="7A8016E5"/>
    <w:rsid w:val="7CD26774"/>
    <w:rsid w:val="7E2E8A3C"/>
    <w:rsid w:val="7E512F99"/>
    <w:rsid w:val="7FF7B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1D1F"/>
  <w15:chartTrackingRefBased/>
  <w15:docId w15:val="{96A358BE-D798-4E3C-B5CB-8B78E5C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1F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451F"/>
    <w:pPr>
      <w:keepNext/>
      <w:keepLines/>
      <w:spacing w:before="360" w:after="80"/>
      <w:outlineLvl w:val="0"/>
    </w:pPr>
    <w:rPr>
      <w:rFonts w:eastAsiaTheme="majorEastAsia" w:cstheme="majorBidi"/>
      <w:color w:val="224430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451F"/>
    <w:pPr>
      <w:keepNext/>
      <w:keepLines/>
      <w:spacing w:before="160" w:after="80"/>
      <w:outlineLvl w:val="1"/>
    </w:pPr>
    <w:rPr>
      <w:rFonts w:eastAsiaTheme="majorEastAsia" w:cstheme="majorBidi"/>
      <w:color w:val="224430"/>
      <w:sz w:val="3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451F"/>
    <w:pPr>
      <w:keepNext/>
      <w:keepLines/>
      <w:spacing w:before="160" w:after="80"/>
      <w:outlineLvl w:val="2"/>
    </w:pPr>
    <w:rPr>
      <w:rFonts w:eastAsiaTheme="majorEastAsia" w:cstheme="majorBidi"/>
      <w:sz w:val="26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0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0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0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0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451F"/>
    <w:rPr>
      <w:rFonts w:ascii="Arial" w:eastAsiaTheme="majorEastAsia" w:hAnsi="Arial" w:cstheme="majorBidi"/>
      <w:color w:val="224430"/>
      <w:sz w:val="36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451F"/>
    <w:rPr>
      <w:rFonts w:ascii="Arial" w:eastAsiaTheme="majorEastAsia" w:hAnsi="Arial" w:cstheme="majorBidi"/>
      <w:color w:val="224430"/>
      <w:sz w:val="30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451F"/>
    <w:rPr>
      <w:rFonts w:ascii="Arial" w:eastAsiaTheme="majorEastAsia" w:hAnsi="Arial" w:cstheme="majorBidi"/>
      <w:sz w:val="26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0D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0D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0D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0D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0D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0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0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2E74"/>
    <w:pPr>
      <w:spacing w:before="16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2E74"/>
    <w:rPr>
      <w:rFonts w:ascii="Arial" w:hAnsi="Arial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9C0D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0D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0D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0D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56EE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6EE6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unhideWhenUsed/>
    <w:rsid w:val="0009199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91990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91990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32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320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4244</Characters>
  <Application>Microsoft Office Word</Application>
  <DocSecurity>0</DocSecurity>
  <Lines>67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Skovmose Johansen</dc:creator>
  <cp:keywords/>
  <dc:description/>
  <cp:lastModifiedBy>Camilla Kvist Jepsen</cp:lastModifiedBy>
  <cp:revision>3</cp:revision>
  <dcterms:created xsi:type="dcterms:W3CDTF">2026-01-13T11:36:00Z</dcterms:created>
  <dcterms:modified xsi:type="dcterms:W3CDTF">2026-01-13T11:37:00Z</dcterms:modified>
</cp:coreProperties>
</file>