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0C6F" w:rsidR="00230C6F" w:rsidP="652ACFF4" w:rsidRDefault="00230C6F" w14:paraId="43CBCA59" w14:textId="5132E117">
      <w:pPr>
        <w:pStyle w:val="Undertitel"/>
        <w:rPr>
          <w:rFonts w:ascii="Calibri" w:hAnsi="Calibri" w:eastAsia="Times New Roman" w:cs="" w:asciiTheme="minorAscii" w:hAnsiTheme="minorAscii" w:cstheme="minorBidi"/>
          <w:color w:val="1B998B"/>
          <w:sz w:val="52"/>
          <w:szCs w:val="52"/>
        </w:rPr>
      </w:pPr>
      <w:bookmarkStart w:name="_qi81i7tf7cq4" w:id="0"/>
      <w:bookmarkEnd w:id="0"/>
      <w:r w:rsidRPr="652ACFF4" w:rsidR="00230C6F">
        <w:rPr>
          <w:rFonts w:ascii="Calibri" w:hAnsi="Calibri" w:eastAsia="Times New Roman" w:cs="" w:asciiTheme="minorAscii" w:hAnsiTheme="minorAscii" w:cstheme="minorBidi"/>
          <w:color w:val="1B998B"/>
          <w:sz w:val="52"/>
          <w:szCs w:val="52"/>
        </w:rPr>
        <w:t xml:space="preserve">Bliv en af [indsæt </w:t>
      </w:r>
      <w:r w:rsidRPr="652ACFF4" w:rsidR="00230C6F">
        <w:rPr>
          <w:rFonts w:ascii="Calibri" w:hAnsi="Calibri" w:eastAsia="Times New Roman" w:cs="" w:asciiTheme="minorAscii" w:hAnsiTheme="minorAscii" w:cstheme="minorBidi"/>
          <w:color w:val="1B998B"/>
          <w:sz w:val="52"/>
          <w:szCs w:val="52"/>
        </w:rPr>
        <w:t>kommune</w:t>
      </w:r>
      <w:r w:rsidRPr="652ACFF4" w:rsidR="18217316">
        <w:rPr>
          <w:rFonts w:ascii="Calibri" w:hAnsi="Calibri" w:eastAsia="Times New Roman" w:cs="" w:asciiTheme="minorAscii" w:hAnsiTheme="minorAscii" w:cstheme="minorBidi"/>
          <w:color w:val="1B998B"/>
          <w:sz w:val="52"/>
          <w:szCs w:val="52"/>
        </w:rPr>
        <w:t>s</w:t>
      </w:r>
      <w:r w:rsidRPr="652ACFF4" w:rsidR="00230C6F">
        <w:rPr>
          <w:rFonts w:ascii="Calibri" w:hAnsi="Calibri" w:eastAsia="Times New Roman" w:cs="" w:asciiTheme="minorAscii" w:hAnsiTheme="minorAscii" w:cstheme="minorBidi"/>
          <w:color w:val="1B998B"/>
          <w:sz w:val="52"/>
          <w:szCs w:val="52"/>
        </w:rPr>
        <w:t>]</w:t>
      </w:r>
      <w:r w:rsidRPr="652ACFF4" w:rsidR="00230C6F">
        <w:rPr>
          <w:rFonts w:ascii="Calibri" w:hAnsi="Calibri" w:eastAsia="Times New Roman" w:cs="" w:asciiTheme="minorAscii" w:hAnsiTheme="minorAscii" w:cstheme="minorBidi"/>
          <w:color w:val="1B998B"/>
          <w:sz w:val="52"/>
          <w:szCs w:val="52"/>
        </w:rPr>
        <w:t xml:space="preserve"> Læsefamilier</w:t>
      </w:r>
    </w:p>
    <w:p w:rsidR="00A737C9" w:rsidP="00A737C9" w:rsidRDefault="00A737C9" w14:paraId="6277C033" w14:textId="77777777">
      <w:pPr>
        <w:rPr>
          <w:b/>
        </w:rPr>
      </w:pPr>
      <w:r>
        <w:rPr>
          <w:b/>
        </w:rPr>
        <w:t xml:space="preserve">Hvornår har du sidst haft en af de der stjernestunder, der både samler og flytter familien? Læsefamilierne er et modsvar til den moderne families stress, jag og fraværsfornemmelser. Fra </w:t>
      </w:r>
      <w:r w:rsidRPr="000C481D">
        <w:rPr>
          <w:b/>
          <w:color w:val="C00000"/>
        </w:rPr>
        <w:t xml:space="preserve">xx april </w:t>
      </w:r>
      <w:r>
        <w:rPr>
          <w:b/>
        </w:rPr>
        <w:t xml:space="preserve">kan du blive en del af </w:t>
      </w:r>
      <w:r w:rsidRPr="000C481D">
        <w:rPr>
          <w:b/>
          <w:color w:val="C00000"/>
        </w:rPr>
        <w:t xml:space="preserve">XX Bibliotekernes </w:t>
      </w:r>
      <w:r>
        <w:rPr>
          <w:b/>
        </w:rPr>
        <w:t xml:space="preserve">Læsefamilier. </w:t>
      </w:r>
    </w:p>
    <w:p w:rsidR="00CC3720" w:rsidP="00A737C9" w:rsidRDefault="00A737C9" w14:paraId="5DCEB92C" w14:textId="20EC446F">
      <w:r>
        <w:t xml:space="preserve">Hverdagen er fyldt med et hav af distraktioner: Skærme, apps og aktiviteter, der ligger på lur efter opmærksomheden og stjæler os fra hinanden. </w:t>
      </w:r>
      <w:r>
        <w:br/>
      </w:r>
      <w:r>
        <w:br/>
      </w:r>
      <w:r>
        <w:t xml:space="preserve">En moderne familie bruger i snit 8 timer om ugen sammen. 7 ud af 10 forældre siger, at den tid bruges foran en skærm. </w:t>
      </w:r>
      <w:r>
        <w:br/>
      </w:r>
      <w:r>
        <w:t>Nu går</w:t>
      </w:r>
      <w:r w:rsidRPr="000C481D">
        <w:rPr>
          <w:color w:val="C00000"/>
        </w:rPr>
        <w:t xml:space="preserve"> XX Bibliotekerne</w:t>
      </w:r>
      <w:r w:rsidRPr="00A737C9">
        <w:rPr>
          <w:color w:val="FF0000"/>
        </w:rPr>
        <w:t xml:space="preserve"> </w:t>
      </w:r>
      <w:r>
        <w:t xml:space="preserve">imidlertid ind i en </w:t>
      </w:r>
      <w:r w:rsidR="002C3EB5">
        <w:t>national</w:t>
      </w:r>
      <w:r>
        <w:t xml:space="preserve"> satsning. Med tilbuddet om at blive en Læsefamilie, giver biblioteket en tiltrængt hånd i kampen for at stjæle opmærksomheden tilbage fra det, der forstyrrer og komplicerer ift. fælles familiestunder.</w:t>
      </w:r>
    </w:p>
    <w:p w:rsidRPr="00230C6F" w:rsidR="000C481D" w:rsidP="00A737C9" w:rsidRDefault="000C481D" w14:paraId="230A23CD" w14:textId="77777777">
      <w:pPr>
        <w:rPr>
          <w:rFonts w:ascii="Times New Roman" w:hAnsi="Times New Roman" w:eastAsia="Times New Roman" w:cs="Times New Roman"/>
          <w:sz w:val="24"/>
          <w:szCs w:val="24"/>
        </w:rPr>
      </w:pPr>
    </w:p>
    <w:p w:rsidR="00124F92" w:rsidP="00124F92" w:rsidRDefault="00124F92" w14:paraId="2983D75B" w14:textId="1BE5F9F0">
      <w:r w:rsidRPr="00124F92">
        <w:rPr>
          <w:rStyle w:val="Strk"/>
          <w:rFonts w:cstheme="minorHAnsi"/>
          <w:bCs w:val="0"/>
          <w:color w:val="000000" w:themeColor="text1"/>
          <w:sz w:val="28"/>
          <w:szCs w:val="28"/>
        </w:rPr>
        <w:t>Tyverisikring af det nære</w:t>
      </w:r>
      <w:r>
        <w:rPr>
          <w:b/>
        </w:rPr>
        <w:t xml:space="preserve"> </w:t>
      </w:r>
      <w:r>
        <w:br/>
      </w:r>
      <w:r>
        <w:t xml:space="preserve">Selve grundstenen i tilbuddet er en række læseposer, </w:t>
      </w:r>
      <w:r w:rsidRPr="000C481D">
        <w:rPr>
          <w:color w:val="C00000"/>
        </w:rPr>
        <w:t xml:space="preserve">som [skriv her hvordan Læsefamilie-ordningen er udmøntet på biblioteket </w:t>
      </w:r>
      <w:proofErr w:type="spellStart"/>
      <w:r w:rsidRPr="000C481D">
        <w:rPr>
          <w:color w:val="C00000"/>
        </w:rPr>
        <w:t>e.g</w:t>
      </w:r>
      <w:proofErr w:type="spellEnd"/>
      <w:r w:rsidRPr="000C481D">
        <w:rPr>
          <w:color w:val="C00000"/>
        </w:rPr>
        <w:t>. ‘man som familie kan abonnere på og kan skifte til en ny på månedsbasis’]</w:t>
      </w:r>
      <w:r>
        <w:t>.</w:t>
      </w:r>
    </w:p>
    <w:p w:rsidR="00124F92" w:rsidP="00124F92" w:rsidRDefault="00124F92" w14:paraId="367886A1" w14:textId="77777777">
      <w:r>
        <w:t xml:space="preserve">En typisk læsepose bevæger sig inden for et overordnet tema (fx. Uhygge, Røverhistorier, Natur) og på tværs af bibliotekets materialer og tilbud. Posen kan således rumme alt lige fra bøger, brætspil, film-links eller opskrifter på aktiviteter, man kan lave sammen - inde som ude. </w:t>
      </w:r>
    </w:p>
    <w:p w:rsidR="00124F92" w:rsidP="00124F92" w:rsidRDefault="00124F92" w14:paraId="2BAF8D28" w14:textId="77777777">
      <w:pPr>
        <w:rPr>
          <w:rFonts w:ascii="Arial" w:hAnsi="Arial" w:eastAsia="Arial" w:cs="Arial"/>
        </w:rPr>
      </w:pPr>
      <w:r>
        <w:t xml:space="preserve">Posen er sammensat sådan, at den aktiverer hele familien og hen over en måned kan tages i doser, der let kan indarbejdes som små samlende indslag i hverdagen. </w:t>
      </w:r>
      <w:r>
        <w:br/>
      </w:r>
      <w:r>
        <w:br/>
      </w:r>
      <w:r>
        <w:t>Man er i udviklingen af posen gået efter et format, hvor der i stil med de kendte fødevarekasser er tænkt på, at alle ingredienserne er der fra starten - så det hele er nemt at gå til.</w:t>
      </w:r>
    </w:p>
    <w:p w:rsidR="00124F92" w:rsidP="00124F92" w:rsidRDefault="00124F92" w14:paraId="583CF7D2" w14:textId="570C4244">
      <w:r>
        <w:t xml:space="preserve">Læsefamilie-tilbuddet blev i 2018 afprøvet af 75 nordjyske familier og erfaringer fra disse pilotforsøg kan ses i fem korte videoer via </w:t>
      </w:r>
      <w:hyperlink w:history="1" r:id="rId10">
        <w:r>
          <w:rPr>
            <w:rStyle w:val="Hyperlink"/>
            <w:color w:val="1155CC"/>
          </w:rPr>
          <w:t>http://bit.ly/laesfamvid</w:t>
        </w:r>
      </w:hyperlink>
      <w:r>
        <w:t xml:space="preserve"> </w:t>
      </w:r>
    </w:p>
    <w:p w:rsidR="000C481D" w:rsidP="00124F92" w:rsidRDefault="000C481D" w14:paraId="0C571FE5" w14:textId="77777777">
      <w:bookmarkStart w:name="_GoBack" w:id="1"/>
      <w:bookmarkEnd w:id="1"/>
    </w:p>
    <w:p w:rsidRPr="00124F92" w:rsidR="00124F92" w:rsidP="00124F92" w:rsidRDefault="00124F92" w14:paraId="22AFEFBB" w14:textId="77777777">
      <w:pPr>
        <w:rPr>
          <w:rStyle w:val="Strk"/>
          <w:rFonts w:cstheme="minorHAnsi"/>
          <w:bCs w:val="0"/>
          <w:color w:val="000000" w:themeColor="text1"/>
          <w:sz w:val="28"/>
          <w:szCs w:val="28"/>
        </w:rPr>
      </w:pPr>
      <w:r w:rsidRPr="00124F92">
        <w:rPr>
          <w:rStyle w:val="Strk"/>
          <w:rFonts w:cstheme="minorHAnsi"/>
          <w:bCs w:val="0"/>
          <w:color w:val="000000" w:themeColor="text1"/>
          <w:sz w:val="28"/>
          <w:szCs w:val="28"/>
        </w:rPr>
        <w:t>Sådan bliver du en af bibliotekets læsefamilier</w:t>
      </w:r>
    </w:p>
    <w:p w:rsidR="00124F92" w:rsidP="00124F92" w:rsidRDefault="00124F92" w14:paraId="528C95D9" w14:textId="26677ED4">
      <w:r>
        <w:t xml:space="preserve">Tilbuddet med læsefamilierne kører fra </w:t>
      </w:r>
      <w:r w:rsidRPr="000C481D">
        <w:rPr>
          <w:color w:val="C00000"/>
        </w:rPr>
        <w:t>[indsæt evt. dato]</w:t>
      </w:r>
      <w:r w:rsidRPr="00124F92">
        <w:rPr>
          <w:color w:val="FF0000"/>
        </w:rPr>
        <w:t xml:space="preserve"> </w:t>
      </w:r>
      <w:r>
        <w:t>og er gratis. Der er ingen formelle krav for deltagelse - men læseposerne er møntet på større børn - primært i alderen 10+.</w:t>
      </w:r>
    </w:p>
    <w:p w:rsidRPr="00315F95" w:rsidR="00C706B6" w:rsidP="00124F92" w:rsidRDefault="00124F92" w14:paraId="4CE1D430" w14:textId="44418731">
      <w:r>
        <w:t xml:space="preserve">Kontakt </w:t>
      </w:r>
      <w:r w:rsidRPr="000C481D">
        <w:rPr>
          <w:color w:val="C00000"/>
        </w:rPr>
        <w:t xml:space="preserve">[indsæt navn] </w:t>
      </w:r>
      <w:r>
        <w:t xml:space="preserve">på </w:t>
      </w:r>
      <w:r w:rsidRPr="000C481D">
        <w:rPr>
          <w:color w:val="C00000"/>
        </w:rPr>
        <w:t>[indsæt mailadresse]</w:t>
      </w:r>
      <w:r w:rsidRPr="00124F92">
        <w:rPr>
          <w:color w:val="FF0000"/>
        </w:rPr>
        <w:t xml:space="preserve"> </w:t>
      </w:r>
      <w:r>
        <w:t xml:space="preserve">eller tlf. </w:t>
      </w:r>
      <w:r w:rsidRPr="000C481D">
        <w:rPr>
          <w:color w:val="C00000"/>
        </w:rPr>
        <w:t>[indsæt telefonnummer]</w:t>
      </w:r>
      <w:r w:rsidRPr="00315F95">
        <w:rPr>
          <w:color w:val="FF0000"/>
        </w:rPr>
        <w:t xml:space="preserve"> </w:t>
      </w:r>
      <w:r>
        <w:t xml:space="preserve">hvis det kunne være noget for dig og din familie. </w:t>
      </w:r>
      <w:r>
        <w:br/>
      </w:r>
      <w:r>
        <w:t xml:space="preserve">Du kan læse mere på </w:t>
      </w:r>
      <w:r w:rsidRPr="000C481D">
        <w:rPr>
          <w:color w:val="C00000"/>
        </w:rPr>
        <w:t xml:space="preserve">[indsæt </w:t>
      </w:r>
      <w:r w:rsidRPr="000C481D">
        <w:rPr>
          <w:color w:val="C00000"/>
          <w:u w:val="single"/>
        </w:rPr>
        <w:t>web</w:t>
      </w:r>
      <w:r w:rsidRPr="000C481D" w:rsidR="000C481D">
        <w:rPr>
          <w:color w:val="C00000"/>
          <w:u w:val="single"/>
        </w:rPr>
        <w:t>-</w:t>
      </w:r>
      <w:r w:rsidRPr="000C481D">
        <w:rPr>
          <w:color w:val="C00000"/>
          <w:u w:val="single"/>
        </w:rPr>
        <w:t>adresse</w:t>
      </w:r>
      <w:r w:rsidRPr="000C481D">
        <w:rPr>
          <w:color w:val="C00000"/>
        </w:rPr>
        <w:t xml:space="preserve"> til side på XX Bibliotekerne]</w:t>
      </w:r>
      <w:r w:rsidR="00315F95">
        <w:t>.</w:t>
      </w:r>
    </w:p>
    <w:sectPr w:rsidRPr="00315F95" w:rsidR="00C706B6" w:rsidSect="000C481D">
      <w:headerReference w:type="default" r:id="rId11"/>
      <w:footerReference w:type="default" r:id="rId12"/>
      <w:pgSz w:w="11906" w:h="16838" w:orient="portrait"/>
      <w:pgMar w:top="2268" w:right="1247"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A02" w:rsidP="00395A02" w:rsidRDefault="00395A02" w14:paraId="4131BCAE" w14:textId="77777777">
      <w:pPr>
        <w:spacing w:after="0" w:line="240" w:lineRule="auto"/>
      </w:pPr>
      <w:r>
        <w:separator/>
      </w:r>
    </w:p>
  </w:endnote>
  <w:endnote w:type="continuationSeparator" w:id="0">
    <w:p w:rsidR="00395A02" w:rsidP="00395A02" w:rsidRDefault="00395A02" w14:paraId="2C2036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p w:rsidR="00395A02" w:rsidRDefault="00395A02" w14:paraId="347D4FF2" w14:textId="77777777">
    <w:pPr>
      <w:pStyle w:val="Sidefod"/>
    </w:pPr>
    <w:r>
      <w:rPr>
        <w:noProof/>
      </w:rPr>
      <w:drawing>
        <wp:anchor distT="0" distB="0" distL="114300" distR="114300" simplePos="0" relativeHeight="251658240" behindDoc="0" locked="0" layoutInCell="1" allowOverlap="1" wp14:anchorId="0E3DE56A" wp14:editId="2CF128DF">
          <wp:simplePos x="0" y="0"/>
          <wp:positionH relativeFrom="page">
            <wp:posOffset>0</wp:posOffset>
          </wp:positionH>
          <wp:positionV relativeFrom="paragraph">
            <wp:posOffset>-255867</wp:posOffset>
          </wp:positionV>
          <wp:extent cx="7557992" cy="1041323"/>
          <wp:effectExtent l="0" t="0" r="5080" b="6985"/>
          <wp:wrapNone/>
          <wp:docPr id="8" name="Billed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hedsbrev bundbanner.jpg"/>
                  <pic:cNvPicPr/>
                </pic:nvPicPr>
                <pic:blipFill>
                  <a:blip r:embed="rId1">
                    <a:extLst>
                      <a:ext uri="{28A0092B-C50C-407E-A947-70E740481C1C}">
                        <a14:useLocalDpi xmlns:a14="http://schemas.microsoft.com/office/drawing/2010/main" val="0"/>
                      </a:ext>
                    </a:extLst>
                  </a:blip>
                  <a:stretch>
                    <a:fillRect/>
                  </a:stretch>
                </pic:blipFill>
                <pic:spPr>
                  <a:xfrm>
                    <a:off x="0" y="0"/>
                    <a:ext cx="7557992" cy="1041323"/>
                  </a:xfrm>
                  <a:prstGeom prst="rect">
                    <a:avLst/>
                  </a:prstGeom>
                </pic:spPr>
              </pic:pic>
            </a:graphicData>
          </a:graphic>
          <wp14:sizeRelH relativeFrom="page">
            <wp14:pctWidth>0</wp14:pctWidth>
          </wp14:sizeRelH>
          <wp14:sizeRelV relativeFrom="page">
            <wp14:pctHeight>0</wp14:pctHeight>
          </wp14:sizeRelV>
        </wp:anchor>
      </w:drawing>
    </w:r>
    <w:r w:rsidR="652ACFF4">
      <w:rPr/>
      <w:t/>
    </w:r>
  </w:p>
  <w:p w:rsidR="00395A02" w:rsidRDefault="00395A02" w14:paraId="4670C6DD"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A02" w:rsidP="00395A02" w:rsidRDefault="00395A02" w14:paraId="6F89DEDB" w14:textId="77777777">
      <w:pPr>
        <w:spacing w:after="0" w:line="240" w:lineRule="auto"/>
      </w:pPr>
      <w:r>
        <w:separator/>
      </w:r>
    </w:p>
  </w:footnote>
  <w:footnote w:type="continuationSeparator" w:id="0">
    <w:p w:rsidR="00395A02" w:rsidP="00395A02" w:rsidRDefault="00395A02" w14:paraId="173757D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p w:rsidR="00395A02" w:rsidRDefault="00395A02" w14:paraId="2C22DBFF" w14:textId="77777777">
    <w:pPr>
      <w:pStyle w:val="Sidehoved"/>
    </w:pPr>
    <w:r>
      <w:rPr>
        <w:noProof/>
      </w:rPr>
      <w:drawing>
        <wp:anchor distT="0" distB="0" distL="114300" distR="114300" simplePos="0" relativeHeight="251659264" behindDoc="0" locked="0" layoutInCell="1" allowOverlap="1" wp14:anchorId="6B7E1719" wp14:editId="1290B69B">
          <wp:simplePos x="0" y="0"/>
          <wp:positionH relativeFrom="page">
            <wp:align>left</wp:align>
          </wp:positionH>
          <wp:positionV relativeFrom="paragraph">
            <wp:posOffset>-443230</wp:posOffset>
          </wp:positionV>
          <wp:extent cx="7556500" cy="1041194"/>
          <wp:effectExtent l="0" t="0" r="6350" b="6985"/>
          <wp:wrapNone/>
          <wp:docPr id="7" name="Billed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yhedsbrev topbann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1194"/>
                  </a:xfrm>
                  <a:prstGeom prst="rect">
                    <a:avLst/>
                  </a:prstGeom>
                </pic:spPr>
              </pic:pic>
            </a:graphicData>
          </a:graphic>
          <wp14:sizeRelH relativeFrom="page">
            <wp14:pctWidth>0</wp14:pctWidth>
          </wp14:sizeRelH>
          <wp14:sizeRelV relativeFrom="page">
            <wp14:pctHeight>0</wp14:pctHeight>
          </wp14:sizeRelV>
        </wp:anchor>
      </w:drawing>
    </w:r>
    <w:r w:rsidR="652ACFF4">
      <w:rPr/>
      <w:t/>
    </w:r>
  </w:p>
  <w:p w:rsidR="00395A02" w:rsidRDefault="00395A02" w14:paraId="505E8121" w14:textId="77777777">
    <w:pPr>
      <w:pStyle w:val="Sidehoved"/>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02"/>
    <w:rsid w:val="000C481D"/>
    <w:rsid w:val="00124F92"/>
    <w:rsid w:val="001C6DC0"/>
    <w:rsid w:val="00230C6F"/>
    <w:rsid w:val="00257C59"/>
    <w:rsid w:val="00291304"/>
    <w:rsid w:val="002C3EB5"/>
    <w:rsid w:val="00315F95"/>
    <w:rsid w:val="00395A02"/>
    <w:rsid w:val="00590D99"/>
    <w:rsid w:val="007112B7"/>
    <w:rsid w:val="008A0720"/>
    <w:rsid w:val="009D59BD"/>
    <w:rsid w:val="00A21CF7"/>
    <w:rsid w:val="00A34078"/>
    <w:rsid w:val="00A56B0D"/>
    <w:rsid w:val="00A737C9"/>
    <w:rsid w:val="00BE4B18"/>
    <w:rsid w:val="00BE7C81"/>
    <w:rsid w:val="00C726B4"/>
    <w:rsid w:val="00CB0928"/>
    <w:rsid w:val="00CC3720"/>
    <w:rsid w:val="00CE20BA"/>
    <w:rsid w:val="00D40352"/>
    <w:rsid w:val="00D76ECF"/>
    <w:rsid w:val="00E56162"/>
    <w:rsid w:val="00F7413B"/>
    <w:rsid w:val="18217316"/>
    <w:rsid w:val="652ACF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C304D"/>
  <w15:chartTrackingRefBased/>
  <w15:docId w15:val="{74838626-BE97-4AF2-87A8-140B7D9187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3">
    <w:name w:val="heading 3"/>
    <w:basedOn w:val="Normal"/>
    <w:link w:val="Overskrift3Tegn"/>
    <w:uiPriority w:val="9"/>
    <w:unhideWhenUsed/>
    <w:qFormat/>
    <w:rsid w:val="00A56B0D"/>
    <w:pPr>
      <w:spacing w:after="0" w:line="360" w:lineRule="auto"/>
      <w:outlineLvl w:val="2"/>
    </w:pPr>
    <w:rPr>
      <w:rFonts w:ascii="Helvetica" w:hAnsi="Helvetica" w:cs="Helvetica"/>
      <w:b/>
      <w:bCs/>
      <w:color w:val="444444"/>
      <w:sz w:val="33"/>
      <w:szCs w:val="33"/>
      <w:lang w:eastAsia="da-DK"/>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unhideWhenUsed/>
    <w:rsid w:val="00395A02"/>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395A02"/>
  </w:style>
  <w:style w:type="paragraph" w:styleId="Sidefod">
    <w:name w:val="footer"/>
    <w:basedOn w:val="Normal"/>
    <w:link w:val="SidefodTegn"/>
    <w:uiPriority w:val="99"/>
    <w:unhideWhenUsed/>
    <w:rsid w:val="00395A02"/>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395A02"/>
  </w:style>
  <w:style w:type="character" w:styleId="Overskrift3Tegn" w:customStyle="1">
    <w:name w:val="Overskrift 3 Tegn"/>
    <w:basedOn w:val="Standardskrifttypeiafsnit"/>
    <w:link w:val="Overskrift3"/>
    <w:uiPriority w:val="9"/>
    <w:rsid w:val="00A56B0D"/>
    <w:rPr>
      <w:rFonts w:ascii="Helvetica" w:hAnsi="Helvetica" w:cs="Helvetica"/>
      <w:b/>
      <w:bCs/>
      <w:color w:val="444444"/>
      <w:sz w:val="33"/>
      <w:szCs w:val="33"/>
      <w:lang w:eastAsia="da-DK"/>
    </w:rPr>
  </w:style>
  <w:style w:type="character" w:styleId="Hyperlink">
    <w:name w:val="Hyperlink"/>
    <w:basedOn w:val="Standardskrifttypeiafsnit"/>
    <w:uiPriority w:val="99"/>
    <w:semiHidden/>
    <w:unhideWhenUsed/>
    <w:rsid w:val="00A56B0D"/>
    <w:rPr>
      <w:color w:val="0563C1"/>
      <w:u w:val="single"/>
    </w:rPr>
  </w:style>
  <w:style w:type="character" w:styleId="Strk">
    <w:name w:val="Strong"/>
    <w:basedOn w:val="Standardskrifttypeiafsnit"/>
    <w:uiPriority w:val="22"/>
    <w:qFormat/>
    <w:rsid w:val="00A56B0D"/>
    <w:rPr>
      <w:b/>
      <w:bCs/>
    </w:rPr>
  </w:style>
  <w:style w:type="paragraph" w:styleId="Undertitel">
    <w:name w:val="Subtitle"/>
    <w:basedOn w:val="Normal"/>
    <w:next w:val="Normal"/>
    <w:link w:val="UndertitelTegn"/>
    <w:uiPriority w:val="11"/>
    <w:qFormat/>
    <w:rsid w:val="00230C6F"/>
    <w:pPr>
      <w:keepNext/>
      <w:keepLines/>
      <w:spacing w:before="360" w:after="80" w:line="276" w:lineRule="auto"/>
    </w:pPr>
    <w:rPr>
      <w:rFonts w:ascii="Georgia" w:hAnsi="Georgia" w:eastAsia="Georgia" w:cs="Georgia"/>
      <w:i/>
      <w:color w:val="666666"/>
      <w:sz w:val="48"/>
      <w:szCs w:val="48"/>
      <w:lang w:eastAsia="da-DK"/>
    </w:rPr>
  </w:style>
  <w:style w:type="character" w:styleId="UndertitelTegn" w:customStyle="1">
    <w:name w:val="Undertitel Tegn"/>
    <w:basedOn w:val="Standardskrifttypeiafsnit"/>
    <w:link w:val="Undertitel"/>
    <w:uiPriority w:val="11"/>
    <w:rsid w:val="00230C6F"/>
    <w:rPr>
      <w:rFonts w:ascii="Georgia" w:hAnsi="Georgia" w:eastAsia="Georgia" w:cs="Georgia"/>
      <w:i/>
      <w:color w:val="666666"/>
      <w:sz w:val="48"/>
      <w:szCs w:val="4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8736">
      <w:bodyDiv w:val="1"/>
      <w:marLeft w:val="0"/>
      <w:marRight w:val="0"/>
      <w:marTop w:val="0"/>
      <w:marBottom w:val="0"/>
      <w:divBdr>
        <w:top w:val="none" w:sz="0" w:space="0" w:color="auto"/>
        <w:left w:val="none" w:sz="0" w:space="0" w:color="auto"/>
        <w:bottom w:val="none" w:sz="0" w:space="0" w:color="auto"/>
        <w:right w:val="none" w:sz="0" w:space="0" w:color="auto"/>
      </w:divBdr>
    </w:div>
    <w:div w:id="206114164">
      <w:bodyDiv w:val="1"/>
      <w:marLeft w:val="0"/>
      <w:marRight w:val="0"/>
      <w:marTop w:val="0"/>
      <w:marBottom w:val="0"/>
      <w:divBdr>
        <w:top w:val="none" w:sz="0" w:space="0" w:color="auto"/>
        <w:left w:val="none" w:sz="0" w:space="0" w:color="auto"/>
        <w:bottom w:val="none" w:sz="0" w:space="0" w:color="auto"/>
        <w:right w:val="none" w:sz="0" w:space="0" w:color="auto"/>
      </w:divBdr>
    </w:div>
    <w:div w:id="327249635">
      <w:bodyDiv w:val="1"/>
      <w:marLeft w:val="0"/>
      <w:marRight w:val="0"/>
      <w:marTop w:val="0"/>
      <w:marBottom w:val="0"/>
      <w:divBdr>
        <w:top w:val="none" w:sz="0" w:space="0" w:color="auto"/>
        <w:left w:val="none" w:sz="0" w:space="0" w:color="auto"/>
        <w:bottom w:val="none" w:sz="0" w:space="0" w:color="auto"/>
        <w:right w:val="none" w:sz="0" w:space="0" w:color="auto"/>
      </w:divBdr>
    </w:div>
    <w:div w:id="408308620">
      <w:bodyDiv w:val="1"/>
      <w:marLeft w:val="0"/>
      <w:marRight w:val="0"/>
      <w:marTop w:val="0"/>
      <w:marBottom w:val="0"/>
      <w:divBdr>
        <w:top w:val="none" w:sz="0" w:space="0" w:color="auto"/>
        <w:left w:val="none" w:sz="0" w:space="0" w:color="auto"/>
        <w:bottom w:val="none" w:sz="0" w:space="0" w:color="auto"/>
        <w:right w:val="none" w:sz="0" w:space="0" w:color="auto"/>
      </w:divBdr>
    </w:div>
    <w:div w:id="493841772">
      <w:bodyDiv w:val="1"/>
      <w:marLeft w:val="0"/>
      <w:marRight w:val="0"/>
      <w:marTop w:val="0"/>
      <w:marBottom w:val="0"/>
      <w:divBdr>
        <w:top w:val="none" w:sz="0" w:space="0" w:color="auto"/>
        <w:left w:val="none" w:sz="0" w:space="0" w:color="auto"/>
        <w:bottom w:val="none" w:sz="0" w:space="0" w:color="auto"/>
        <w:right w:val="none" w:sz="0" w:space="0" w:color="auto"/>
      </w:divBdr>
    </w:div>
    <w:div w:id="803615998">
      <w:bodyDiv w:val="1"/>
      <w:marLeft w:val="0"/>
      <w:marRight w:val="0"/>
      <w:marTop w:val="0"/>
      <w:marBottom w:val="0"/>
      <w:divBdr>
        <w:top w:val="none" w:sz="0" w:space="0" w:color="auto"/>
        <w:left w:val="none" w:sz="0" w:space="0" w:color="auto"/>
        <w:bottom w:val="none" w:sz="0" w:space="0" w:color="auto"/>
        <w:right w:val="none" w:sz="0" w:space="0" w:color="auto"/>
      </w:divBdr>
    </w:div>
    <w:div w:id="846748266">
      <w:bodyDiv w:val="1"/>
      <w:marLeft w:val="0"/>
      <w:marRight w:val="0"/>
      <w:marTop w:val="0"/>
      <w:marBottom w:val="0"/>
      <w:divBdr>
        <w:top w:val="none" w:sz="0" w:space="0" w:color="auto"/>
        <w:left w:val="none" w:sz="0" w:space="0" w:color="auto"/>
        <w:bottom w:val="none" w:sz="0" w:space="0" w:color="auto"/>
        <w:right w:val="none" w:sz="0" w:space="0" w:color="auto"/>
      </w:divBdr>
    </w:div>
    <w:div w:id="1082600557">
      <w:bodyDiv w:val="1"/>
      <w:marLeft w:val="0"/>
      <w:marRight w:val="0"/>
      <w:marTop w:val="0"/>
      <w:marBottom w:val="0"/>
      <w:divBdr>
        <w:top w:val="none" w:sz="0" w:space="0" w:color="auto"/>
        <w:left w:val="none" w:sz="0" w:space="0" w:color="auto"/>
        <w:bottom w:val="none" w:sz="0" w:space="0" w:color="auto"/>
        <w:right w:val="none" w:sz="0" w:space="0" w:color="auto"/>
      </w:divBdr>
    </w:div>
    <w:div w:id="1471942582">
      <w:bodyDiv w:val="1"/>
      <w:marLeft w:val="0"/>
      <w:marRight w:val="0"/>
      <w:marTop w:val="0"/>
      <w:marBottom w:val="0"/>
      <w:divBdr>
        <w:top w:val="none" w:sz="0" w:space="0" w:color="auto"/>
        <w:left w:val="none" w:sz="0" w:space="0" w:color="auto"/>
        <w:bottom w:val="none" w:sz="0" w:space="0" w:color="auto"/>
        <w:right w:val="none" w:sz="0" w:space="0" w:color="auto"/>
      </w:divBdr>
    </w:div>
    <w:div w:id="1655640459">
      <w:bodyDiv w:val="1"/>
      <w:marLeft w:val="0"/>
      <w:marRight w:val="0"/>
      <w:marTop w:val="0"/>
      <w:marBottom w:val="0"/>
      <w:divBdr>
        <w:top w:val="none" w:sz="0" w:space="0" w:color="auto"/>
        <w:left w:val="none" w:sz="0" w:space="0" w:color="auto"/>
        <w:bottom w:val="none" w:sz="0" w:space="0" w:color="auto"/>
        <w:right w:val="none" w:sz="0" w:space="0" w:color="auto"/>
      </w:divBdr>
    </w:div>
    <w:div w:id="1686402994">
      <w:bodyDiv w:val="1"/>
      <w:marLeft w:val="0"/>
      <w:marRight w:val="0"/>
      <w:marTop w:val="0"/>
      <w:marBottom w:val="0"/>
      <w:divBdr>
        <w:top w:val="none" w:sz="0" w:space="0" w:color="auto"/>
        <w:left w:val="none" w:sz="0" w:space="0" w:color="auto"/>
        <w:bottom w:val="none" w:sz="0" w:space="0" w:color="auto"/>
        <w:right w:val="none" w:sz="0" w:space="0" w:color="auto"/>
      </w:divBdr>
    </w:div>
    <w:div w:id="199453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bit.ly/laesfamvid"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C654E4D0D76A43AFA82656CA4761E7" ma:contentTypeVersion="11" ma:contentTypeDescription="Opret et nyt dokument." ma:contentTypeScope="" ma:versionID="13634c225d22a94a957726678a35f84f">
  <xsd:schema xmlns:xsd="http://www.w3.org/2001/XMLSchema" xmlns:xs="http://www.w3.org/2001/XMLSchema" xmlns:p="http://schemas.microsoft.com/office/2006/metadata/properties" xmlns:ns2="fffa5e11-0341-4743-a687-6190211c5f21" xmlns:ns3="a8070353-b9f0-4a22-a4a8-bcdc4a8d229d" targetNamespace="http://schemas.microsoft.com/office/2006/metadata/properties" ma:root="true" ma:fieldsID="2a5024724ccadecca806d2020121ae6d" ns2:_="" ns3:_="">
    <xsd:import namespace="fffa5e11-0341-4743-a687-6190211c5f21"/>
    <xsd:import namespace="a8070353-b9f0-4a22-a4a8-bcdc4a8d2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a5e11-0341-4743-a687-6190211c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070353-b9f0-4a22-a4a8-bcdc4a8d229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22E12-F41F-49E8-940B-6D72FB54A92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cba62ed-affb-4ef8-a62a-ac36455d9794"/>
    <ds:schemaRef ds:uri="bf0a43ea-494d-4adf-a9ad-c38eb62dc890"/>
    <ds:schemaRef ds:uri="http://www.w3.org/XML/1998/namespace"/>
  </ds:schemaRefs>
</ds:datastoreItem>
</file>

<file path=customXml/itemProps2.xml><?xml version="1.0" encoding="utf-8"?>
<ds:datastoreItem xmlns:ds="http://schemas.openxmlformats.org/officeDocument/2006/customXml" ds:itemID="{650607FD-B6D8-436C-8F69-92369CAE8A8B}">
  <ds:schemaRefs>
    <ds:schemaRef ds:uri="http://schemas.microsoft.com/sharepoint/v3/contenttype/forms"/>
  </ds:schemaRefs>
</ds:datastoreItem>
</file>

<file path=customXml/itemProps3.xml><?xml version="1.0" encoding="utf-8"?>
<ds:datastoreItem xmlns:ds="http://schemas.openxmlformats.org/officeDocument/2006/customXml" ds:itemID="{C9001F18-E136-409E-A9F7-10312945B78D}"/>
</file>

<file path=customXml/itemProps4.xml><?xml version="1.0" encoding="utf-8"?>
<ds:datastoreItem xmlns:ds="http://schemas.openxmlformats.org/officeDocument/2006/customXml" ds:itemID="{18F681D9-59C4-4AA6-9E6A-1F58E5C848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Rosenquist Weinkouff</dc:creator>
  <keywords/>
  <dc:description/>
  <lastModifiedBy>Anne Grønhøj Krebs</lastModifiedBy>
  <revision>3</revision>
  <lastPrinted>2020-09-18T11:38:00.0000000Z</lastPrinted>
  <dcterms:created xsi:type="dcterms:W3CDTF">2020-10-27T13:13:00.0000000Z</dcterms:created>
  <dcterms:modified xsi:type="dcterms:W3CDTF">2020-10-28T08:11:56.5045679Z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0x01010004C654E4D0D76A43AFA82656CA4761E7</vt:lpwstr>
  </property>
</Properties>
</file>